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7" w:type="dxa"/>
        <w:tblInd w:w="-949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392"/>
      </w:tblGrid>
      <w:tr w:rsidR="00FE746A" w:rsidTr="00FE746A">
        <w:trPr>
          <w:tblCellSpacing w:w="7" w:type="dxa"/>
        </w:trPr>
        <w:tc>
          <w:tcPr>
            <w:tcW w:w="4985" w:type="pct"/>
            <w:vAlign w:val="center"/>
            <w:hideMark/>
          </w:tcPr>
          <w:p w:rsidR="00FE746A" w:rsidRDefault="00971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Газета "ВРЕМЯ - ПРЕРЁД!" № 007</w:t>
            </w:r>
          </w:p>
        </w:tc>
      </w:tr>
      <w:tr w:rsidR="00FE746A" w:rsidTr="00FE746A">
        <w:trPr>
          <w:tblCellSpacing w:w="7" w:type="dxa"/>
        </w:trPr>
        <w:tc>
          <w:tcPr>
            <w:tcW w:w="0" w:type="auto"/>
            <w:vAlign w:val="center"/>
          </w:tcPr>
          <w:tbl>
            <w:tblPr>
              <w:tblW w:w="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30"/>
            </w:tblGrid>
            <w:tr w:rsidR="00FE746A" w:rsidRPr="00FE746A" w:rsidTr="00FE746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E746A" w:rsidRPr="00FE746A" w:rsidRDefault="00FE746A" w:rsidP="00FE74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746A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6D129B60" wp14:editId="7DDFAE67">
                        <wp:extent cx="6467475" cy="895350"/>
                        <wp:effectExtent l="0" t="0" r="9525" b="0"/>
                        <wp:docPr id="3" name="Рисунок 3" descr="http://tulaignk.ucoz.ru/Saity/jpg/0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tulaignk.ucoz.ru/Saity/jpg/0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67475" cy="895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E746A" w:rsidRPr="00FE746A" w:rsidRDefault="00FE746A" w:rsidP="00FE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746A" w:rsidRPr="00FE746A" w:rsidRDefault="00B13076" w:rsidP="00FE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tooltip=" Открыть видео " w:history="1">
              <w:r w:rsidR="00FE746A" w:rsidRPr="00FE746A">
                <w:rPr>
                  <w:rFonts w:ascii="Times New Roman" w:eastAsia="Times New Roman" w:hAnsi="Times New Roman" w:cs="Times New Roman"/>
                  <w:noProof/>
                  <w:color w:val="0000FF"/>
                  <w:sz w:val="36"/>
                  <w:szCs w:val="36"/>
                  <w:lang w:eastAsia="ru-RU"/>
                </w:rPr>
                <w:drawing>
                  <wp:inline distT="0" distB="0" distL="0" distR="0" wp14:anchorId="0932A147" wp14:editId="7661DE02">
                    <wp:extent cx="295275" cy="295275"/>
                    <wp:effectExtent l="0" t="0" r="9525" b="9525"/>
                    <wp:docPr id="4" name="Рисунок 4" descr="http://tulaignk.ucoz.ru/Saity/gif/knm.gif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http://tulaignk.ucoz.ru/Saity/gif/knm.gif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95275" cy="295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FE746A" w:rsidRPr="00FE746A">
                <w:rPr>
                  <w:rFonts w:ascii="Times New Roman" w:eastAsia="Times New Roman" w:hAnsi="Times New Roman" w:cs="Times New Roman"/>
                  <w:color w:val="0000FF"/>
                  <w:sz w:val="36"/>
                  <w:szCs w:val="36"/>
                  <w:u w:val="single"/>
                  <w:lang w:eastAsia="ru-RU"/>
                </w:rPr>
                <w:t>Марш рабочего класса</w:t>
              </w:r>
            </w:hyperlink>
            <w:r w:rsidR="00FE746A" w:rsidRPr="00FE74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15.01.2014г. В.С. Петрухин</w:t>
            </w:r>
          </w:p>
          <w:tbl>
            <w:tblPr>
              <w:tblW w:w="10159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25"/>
              <w:gridCol w:w="2554"/>
              <w:gridCol w:w="2690"/>
              <w:gridCol w:w="2690"/>
            </w:tblGrid>
            <w:tr w:rsidR="008778DF" w:rsidRPr="00FE746A" w:rsidTr="008778DF">
              <w:tc>
                <w:tcPr>
                  <w:tcW w:w="1095" w:type="pct"/>
                  <w:shd w:val="clear" w:color="auto" w:fill="FFFFFF"/>
                  <w:vAlign w:val="center"/>
                  <w:hideMark/>
                </w:tcPr>
                <w:p w:rsidR="00FE746A" w:rsidRPr="008778DF" w:rsidRDefault="00FE746A" w:rsidP="00FE74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778D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  Товарищ, товарищ, товарищ,</w:t>
                  </w:r>
                </w:p>
                <w:p w:rsidR="00FE746A" w:rsidRPr="008778DF" w:rsidRDefault="00FE746A" w:rsidP="00FE74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778D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  Очнись! Погибает страна.</w:t>
                  </w:r>
                </w:p>
                <w:p w:rsidR="00FE746A" w:rsidRPr="008778DF" w:rsidRDefault="00FE746A" w:rsidP="00FE74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778D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   Всё помнишь, </w:t>
                  </w:r>
                </w:p>
                <w:p w:rsidR="00FE746A" w:rsidRPr="008778DF" w:rsidRDefault="00FE746A" w:rsidP="00FE74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778D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               всё видишь, </w:t>
                  </w:r>
                </w:p>
                <w:p w:rsidR="00FE746A" w:rsidRPr="008778DF" w:rsidRDefault="00FE746A" w:rsidP="00FE74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778D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                            всё знаешь,</w:t>
                  </w:r>
                </w:p>
                <w:p w:rsidR="00FE746A" w:rsidRPr="008778DF" w:rsidRDefault="00FE746A" w:rsidP="00FE74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778D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  Сыт ядом измены сполна.</w:t>
                  </w:r>
                </w:p>
              </w:tc>
              <w:tc>
                <w:tcPr>
                  <w:tcW w:w="1257" w:type="pct"/>
                  <w:shd w:val="clear" w:color="auto" w:fill="FFFFFF"/>
                  <w:tcMar>
                    <w:top w:w="15" w:type="dxa"/>
                    <w:left w:w="24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E746A" w:rsidRPr="008778DF" w:rsidRDefault="00FE746A" w:rsidP="00FE74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778D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Воспрянь!</w:t>
                  </w:r>
                </w:p>
                <w:p w:rsidR="00FE746A" w:rsidRPr="008778DF" w:rsidRDefault="00FE746A" w:rsidP="00FE74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778D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         Локоть к локтю! </w:t>
                  </w:r>
                </w:p>
                <w:p w:rsidR="00FE746A" w:rsidRPr="008778DF" w:rsidRDefault="00FE746A" w:rsidP="00FE74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778D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                               Плотнее</w:t>
                  </w:r>
                </w:p>
                <w:p w:rsidR="00FE746A" w:rsidRPr="008778DF" w:rsidRDefault="00FE746A" w:rsidP="00FE74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778D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Сомкни святогневно ряды.</w:t>
                  </w:r>
                </w:p>
                <w:p w:rsidR="00FE746A" w:rsidRPr="008778DF" w:rsidRDefault="00FE746A" w:rsidP="00FE74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778D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Никчемно-тяжёлое бремя</w:t>
                  </w:r>
                </w:p>
                <w:p w:rsidR="00FE746A" w:rsidRPr="008778DF" w:rsidRDefault="00FE746A" w:rsidP="00FE74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778D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Смахни с плодородной гряды.</w:t>
                  </w:r>
                </w:p>
              </w:tc>
              <w:tc>
                <w:tcPr>
                  <w:tcW w:w="1324" w:type="pct"/>
                  <w:shd w:val="clear" w:color="auto" w:fill="FFFFFF"/>
                  <w:tcMar>
                    <w:top w:w="15" w:type="dxa"/>
                    <w:left w:w="24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E746A" w:rsidRPr="008778DF" w:rsidRDefault="00FE746A" w:rsidP="00FE74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778D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Спаси от жулья Мать-Россию!</w:t>
                  </w:r>
                </w:p>
                <w:p w:rsidR="00FE746A" w:rsidRPr="008778DF" w:rsidRDefault="00FE746A" w:rsidP="00FE74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778D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Твой труд – для тебя, для неё.</w:t>
                  </w:r>
                </w:p>
                <w:p w:rsidR="00FE746A" w:rsidRPr="008778DF" w:rsidRDefault="00FE746A" w:rsidP="00FE74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778D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Встань смело в ряды боевые,</w:t>
                  </w:r>
                </w:p>
                <w:p w:rsidR="00FE746A" w:rsidRPr="008778DF" w:rsidRDefault="00FE746A" w:rsidP="00FE74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778D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Взметни в небо знамя своё!</w:t>
                  </w:r>
                </w:p>
              </w:tc>
              <w:tc>
                <w:tcPr>
                  <w:tcW w:w="1324" w:type="pct"/>
                  <w:shd w:val="clear" w:color="auto" w:fill="FFFFFF"/>
                  <w:tcMar>
                    <w:top w:w="15" w:type="dxa"/>
                    <w:left w:w="24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E746A" w:rsidRPr="008778DF" w:rsidRDefault="00FE746A" w:rsidP="00FE74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778D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Дружище! Товарищ!… Короче:</w:t>
                  </w:r>
                </w:p>
                <w:p w:rsidR="00FE746A" w:rsidRPr="008778DF" w:rsidRDefault="00FE746A" w:rsidP="00FE74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778D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Сплоченье – вот наша судьба!</w:t>
                  </w:r>
                </w:p>
                <w:p w:rsidR="00FE746A" w:rsidRPr="008778DF" w:rsidRDefault="00FE746A" w:rsidP="00FE74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778D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Стань праведной мощью, рабочий.</w:t>
                  </w:r>
                </w:p>
                <w:p w:rsidR="00FE746A" w:rsidRPr="008778DF" w:rsidRDefault="00FE746A" w:rsidP="00FE74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778D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Скинь потную робу раба!</w:t>
                  </w:r>
                </w:p>
              </w:tc>
            </w:tr>
          </w:tbl>
          <w:p w:rsidR="00FE746A" w:rsidRPr="00FE746A" w:rsidRDefault="00B13076" w:rsidP="00FE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25" style="width:0;height:1.5pt" o:hralign="center" o:hrstd="t" o:hr="t" fillcolor="#d6dce2" stroked="f"/>
              </w:pict>
            </w:r>
          </w:p>
          <w:tbl>
            <w:tblPr>
              <w:tblW w:w="5000" w:type="pct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shd w:val="clear" w:color="auto" w:fill="DCDCDC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61"/>
              <w:gridCol w:w="1019"/>
              <w:gridCol w:w="1040"/>
              <w:gridCol w:w="2947"/>
              <w:gridCol w:w="3521"/>
            </w:tblGrid>
            <w:tr w:rsidR="00FE746A" w:rsidRPr="00FE746A" w:rsidTr="00FE746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CDCDC"/>
                  <w:vAlign w:val="center"/>
                  <w:hideMark/>
                </w:tcPr>
                <w:p w:rsidR="00FE746A" w:rsidRPr="0010795F" w:rsidRDefault="00B13076" w:rsidP="00FE74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1" w:history="1">
                    <w:r w:rsidR="00FE746A" w:rsidRPr="0010795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Выпуски газет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CDCDC"/>
                  <w:vAlign w:val="center"/>
                  <w:hideMark/>
                </w:tcPr>
                <w:p w:rsidR="00FE746A" w:rsidRPr="0010795F" w:rsidRDefault="00B13076" w:rsidP="00FE74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2" w:history="1">
                    <w:r w:rsidR="00FE746A" w:rsidRPr="0010795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O газете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CDCDC"/>
                  <w:vAlign w:val="center"/>
                  <w:hideMark/>
                </w:tcPr>
                <w:p w:rsidR="00FE746A" w:rsidRPr="0010795F" w:rsidRDefault="00B13076" w:rsidP="00FE74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3" w:history="1">
                    <w:r w:rsidR="00FE746A" w:rsidRPr="0010795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Рубрики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CDCDC"/>
                  <w:vAlign w:val="center"/>
                  <w:hideMark/>
                </w:tcPr>
                <w:p w:rsidR="00FE746A" w:rsidRPr="0010795F" w:rsidRDefault="00B13076" w:rsidP="00FE74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4" w:history="1">
                    <w:r w:rsidR="00FE746A" w:rsidRPr="0010795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Информация о подписке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CDCDC"/>
                  <w:vAlign w:val="center"/>
                  <w:hideMark/>
                </w:tcPr>
                <w:p w:rsidR="00FE746A" w:rsidRPr="0010795F" w:rsidRDefault="00B13076" w:rsidP="00FE74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5" w:history="1">
                    <w:r w:rsidR="00FE746A" w:rsidRPr="0010795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Движение по созданию МПП</w:t>
                    </w:r>
                  </w:hyperlink>
                </w:p>
              </w:tc>
            </w:tr>
          </w:tbl>
          <w:p w:rsidR="00971610" w:rsidRPr="00FB362C" w:rsidRDefault="00B13076" w:rsidP="00971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26" style="width:0;height:1.5pt" o:hralign="center" o:hrstd="t" o:hr="t" fillcolor="#d6dce2" stroked="f"/>
              </w:pict>
            </w:r>
            <w:r w:rsidR="00971610" w:rsidRPr="00FB362C">
              <w:rPr>
                <w:rFonts w:ascii="Times New Roman" w:eastAsia="Times New Roman" w:hAnsi="Times New Roman" w:cs="Times New Roman"/>
                <w:b/>
                <w:bCs/>
                <w:color w:val="1E90FF"/>
                <w:sz w:val="28"/>
                <w:szCs w:val="28"/>
                <w:lang w:eastAsia="ru-RU"/>
              </w:rPr>
              <w:t>№007 от 28 февраля 2015 года</w:t>
            </w:r>
          </w:p>
          <w:p w:rsidR="00971610" w:rsidRPr="00FB362C" w:rsidRDefault="00971610" w:rsidP="00CA2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  <w:r w:rsidR="00CA2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(продолжение, начало в №</w:t>
            </w:r>
            <w:r w:rsidR="00057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bookmarkStart w:id="0" w:name="_GoBack"/>
            <w:bookmarkEnd w:id="0"/>
            <w:r w:rsidR="00CA2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</w:t>
            </w:r>
          </w:p>
          <w:p w:rsidR="00971610" w:rsidRPr="00FB362C" w:rsidRDefault="00971610" w:rsidP="009716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62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ИСТОРИЧЕСКАЯ НЕИЗБЕЖНОСТЬ</w:t>
            </w:r>
          </w:p>
          <w:p w:rsidR="00971610" w:rsidRPr="00FB362C" w:rsidRDefault="00971610" w:rsidP="009716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62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ПЕРЕХОДА РОССИИ </w:t>
            </w:r>
          </w:p>
          <w:p w:rsidR="00971610" w:rsidRPr="00FB362C" w:rsidRDefault="00971610" w:rsidP="009716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62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К ЭКОНОМИЧЕСКОМУ ПЕРСОНАЛИЗМУ</w:t>
            </w:r>
          </w:p>
          <w:p w:rsidR="00971610" w:rsidRPr="00FB362C" w:rsidRDefault="00971610" w:rsidP="009716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Сломан старый режим собственности и управления, вновь открылся путь к социальной справедливости, исключающей эксплуатацию человека в любом её виде, обеспечивающей благополучие и защиту прав каждого человека, устойчивое и динамичное развитие всей страны.</w:t>
            </w:r>
          </w:p>
          <w:p w:rsidR="00971610" w:rsidRPr="00FB362C" w:rsidRDefault="00971610" w:rsidP="009716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основе такой социальной справедливости (а всё другое - не социальная справедливость) лежит экономический порядок, при котором люди (народ каждой своей индивидуальностью) не отчуждены от собственности, от результатов своего труда, а, следовательно, от власти на производстве, в регионе, в государстве. Это – общественно персонализированный способ производства и присвоения, или экономический персонализм.</w:t>
            </w:r>
          </w:p>
          <w:p w:rsidR="00971610" w:rsidRPr="00FB362C" w:rsidRDefault="00971610" w:rsidP="009716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Именно экономический персонализм является основанием, на котором только и осуществимы (реализуемы) принципы и сама сущность социальной справедливости:</w:t>
            </w:r>
          </w:p>
          <w:p w:rsidR="00971610" w:rsidRPr="00FB362C" w:rsidRDefault="00971610" w:rsidP="009716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Гарантия каждого человека на труд в соответствии с его средней умелостью;</w:t>
            </w:r>
          </w:p>
          <w:p w:rsidR="00971610" w:rsidRPr="00FB362C" w:rsidRDefault="00971610" w:rsidP="009716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Гарантия объективной оценки труда в соответствии с общественно необходимым трудом и лично произведенной избыточной стоимостью, которая в отличие от </w:t>
            </w:r>
            <w:r w:rsidRPr="00FB3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прибавочной стоимости присваивается самим ей производителем;</w:t>
            </w:r>
          </w:p>
          <w:p w:rsidR="00971610" w:rsidRPr="00FB362C" w:rsidRDefault="00971610" w:rsidP="009716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Гарантия запланированного лично каждым самообеспечения и повышения личного благосостояния;</w:t>
            </w:r>
          </w:p>
          <w:p w:rsidR="00971610" w:rsidRPr="00FB362C" w:rsidRDefault="00971610" w:rsidP="009716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Гарантия равных стартовых возможностей всем членам общества (первоначальный стартовый капитал на личном счёте каждого);</w:t>
            </w:r>
          </w:p>
          <w:p w:rsidR="00971610" w:rsidRPr="00FB362C" w:rsidRDefault="00971610" w:rsidP="009716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Гарантия соответствующего интересам и чаяниям человека воспитания и образования;</w:t>
            </w:r>
          </w:p>
          <w:p w:rsidR="00971610" w:rsidRPr="00FB362C" w:rsidRDefault="00971610" w:rsidP="009716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Гарантия безбедного уровня жизни для граждан не имеющих возможности трудиться и самостоятельно поддерживать свой жизненный уровень.</w:t>
            </w:r>
          </w:p>
          <w:p w:rsidR="00971610" w:rsidRPr="00FB362C" w:rsidRDefault="00971610" w:rsidP="009716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Только экономический персонализм является благодатной почвой для расцвета общечеловеческих ценностей, которым соответствуют и христианские ценности, и правовые нормы, из которых вытекают права, обязанности и ответственность всех участников производственных и общественных отношений.</w:t>
            </w:r>
          </w:p>
          <w:p w:rsidR="00971610" w:rsidRPr="00FB362C" w:rsidRDefault="00971610" w:rsidP="009716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Общественно персонализированная система производства и присвоения, обеспечивающая экономический порядок, при котором люди не отчуждены от собственности, от результатов своего труда, - это путь высшей производительности труда и поэтому – историческая закономерность.</w:t>
            </w:r>
          </w:p>
          <w:p w:rsidR="00971610" w:rsidRPr="00FB362C" w:rsidRDefault="00971610" w:rsidP="009716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 историческая закономерность реализуется через сознательную деятельность людей, преследующих свои интересы, а, следовательно, через столкновение этих интересов.</w:t>
            </w:r>
          </w:p>
          <w:p w:rsidR="00971610" w:rsidRPr="00FB362C" w:rsidRDefault="00971610" w:rsidP="009716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сегодняшней России множество общественно-политических сил, предъявляющих свои права на власть. Всерьёз можно говорить о борьбе интересов трёх сил: капиталистической силы прозападной ориентации (Кремль); левой оппозиции во главе с КПРФ, ориентированной на государственный капитализм с коммунистической идеологией; сторонников общественно персонализированной собственности (экономического персонализма), ориентированных на самоуправление народа (народоправие).</w:t>
            </w:r>
          </w:p>
          <w:p w:rsidR="00971610" w:rsidRPr="00FB362C" w:rsidRDefault="00971610" w:rsidP="009716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Наиболее мощную силу в глазах обывателя представляет капитализм прозападной ориентации. Он у власти. Его поддерживают, несмотря на санкции и антироссийскую трескотню, США, Западная Европа, - весь хищнотерзающий землю и неимущую рабочую силу капиталистический мир. Его изначально поддерживала бывшая партийно-государственная и хозяйственная бюрократия, осознавшая, что приватизация превращает их государственную собственность в их частную собственность. Его (капитализм) поддержала и поддерживает отечественная каморра, легализовавшая и умножающая преступные накопления.</w:t>
            </w:r>
          </w:p>
          <w:p w:rsidR="00971610" w:rsidRPr="00FB362C" w:rsidRDefault="00971610" w:rsidP="009716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Эта кажущаяся обывателю мощь на деле является слабостью нового режима, поскольку развёрнута против подавляющего большинства людей. Частнособственнический режим, как ему кажется, наглухо и навсегда, в сравнение с советским периодом, запирает путь к собственности и власти народа (народовластию). Советская пора была периодом подготовки к подлинной власти народа, перехода от государственной к общественной собственности. Предательство номенклатуры КПСС, поделившей государственную собственность СССР между собой, потребует особых усилий и форм борьбы для перехода к народовластию.</w:t>
            </w:r>
          </w:p>
          <w:p w:rsidR="00971610" w:rsidRPr="00FB362C" w:rsidRDefault="00971610" w:rsidP="009716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Ради своих интересов продажная номенклатура КПСС (а именно она сегодня у власти) повторяет пройденные этапы генезиса классического капитализма, начиная с первоначального накопления капитала. А он уже бросил народы в бездну многочисленных тягот и бедствий, поставил Россию на путь гибельного распада, кровавой национальной розни и гражданских войн, обнищания большинства населения, унижения и уничтожения народа богатейшей страны мира: славян – до 2х миллионов в год (А.Редько, депутат Госдумы).</w:t>
            </w:r>
          </w:p>
          <w:p w:rsidR="00971610" w:rsidRPr="00FB362C" w:rsidRDefault="00971610" w:rsidP="009716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Предательство номенклатуры КПСС стремительно превратило Россию из части могучей державы (СССР) в подневольный сырьевой придаток отлаженной мировой капиталистической машины. У власти, предавшей свой народ, превратившейся из коммунистов в капиталистов, нет и, не может быть, будущего в России. Если её не уберёт подлинно коммунистическая сила, то сметёт мировой капитал.</w:t>
            </w:r>
          </w:p>
          <w:p w:rsidR="00971610" w:rsidRPr="00FB362C" w:rsidRDefault="00971610" w:rsidP="009716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Реально противостояла режиму этого мафиозно-компрадорского правительства КПРФ (теперь фактически не противостоит). В значительной массе вся левая сила ратует, а скорее всего, мечтает о восстановлении союзного государства с учётом прошлых ошибок и набором демократических преобразований. Эту силу, с разной степенью активности поддерживают миллионы людей России. Мощь левой оппозиции не в её идеологии, а в откровенно грабительской и предательской экономической и политической деятельности правительства и президента. Если лет 10-15 оппозиция как-то сдерживала беспредел режима и поэтому была полезна народу, то сейчас от неё пользы никакой. Она - импотентна. У такой оппозиции нет и, не может быть, будущего в России. Более того, она серьёзно мешает подняться и развернуться в стране рабочему движению и подлинно коммунистическим силам.</w:t>
            </w:r>
          </w:p>
          <w:p w:rsidR="00971610" w:rsidRPr="00FB362C" w:rsidRDefault="00971610" w:rsidP="009716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Третья сила – трудящиеся: земледельцы, рабочие, интеллигенция. До развала СССР люди труда имели внутреннее убеждение, поддерживаемое мощной пропагандой и реальностью освобождённых от частной собственности средств производства, что фабрики, заводы, земля принадлежат именно им, хотя осознавали, что право собственности накрепко перехвачено партийно-государственной и хозяйственной бюрократией.</w:t>
            </w:r>
          </w:p>
          <w:p w:rsidR="00971610" w:rsidRPr="00FB362C" w:rsidRDefault="00971610" w:rsidP="009716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Осознавая это, сотни миллионов трудящихся воспринимали перестроечные события 90-х как движение не назад, к частнокапиталистическому, а вперёд – к </w:t>
            </w:r>
            <w:r w:rsidRPr="00FB3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экономическому порядку, свободному от засилья партгосноменклатуры, открывающему простор инициативе каждого трудящегося человека, оценивающему справедливо результаты деятельности людей. Именно на это интуитивно рассчитывали трудящиеся, когда молчаливо и громогласно поддерживали слом капеэсэсного режима. Они поддерживали своё раскрепощение, возможность свободно формировать своё благополучие адекватно вложенной рабочей силе в условиях совместного производства.</w:t>
            </w:r>
          </w:p>
          <w:p w:rsidR="00971610" w:rsidRPr="00FB362C" w:rsidRDefault="00971610" w:rsidP="009716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Эта интуиция большинства советских граждан была порождена необходимостью вывести самих себя (люди - решающая производительная сила) из-под опеки государственной бюрократии для максимального освобождения внутренней энергии </w:t>
            </w:r>
            <w:r w:rsidRPr="00FB3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каждого </w:t>
            </w:r>
            <w:r w:rsidRPr="00FB3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человека с целью добиться максимального достатка. А это возможно, когда </w:t>
            </w:r>
            <w:r w:rsidRPr="00FB3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каждый</w:t>
            </w:r>
            <w:r w:rsidRPr="00FB3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россиянин станет свободно осуществлять владение, пользование и распоряжение средствами производства и присваивать прибыль, которую сам произвёл в условиях совместного общественно персонализированного способа производства и присвоения (экономического персонализма).</w:t>
            </w:r>
          </w:p>
          <w:p w:rsidR="00971610" w:rsidRPr="00FB362C" w:rsidRDefault="00971610" w:rsidP="009716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Экономический персонализм – это новый, сформированный внутри советского общества, вытекающий из него порядок выхода из кризиса, модель будущего устойчивого динамичного развития России, всех её граждан вместе и по отдельности. Экономический персонализм – форма и способ объединения трудящихся, цель для всех прогрессивных сил страны, новые отношения собственности, новая концепция могучей третьей силы – трудящихся. Россия принадлежит её народу - всем и каждому, а не крутым ворам толстосумам-олигархам.</w:t>
            </w:r>
          </w:p>
          <w:p w:rsidR="00971610" w:rsidRPr="00FB362C" w:rsidRDefault="00971610" w:rsidP="009716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6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(продолжение – в следующем номере газеты)</w:t>
            </w:r>
          </w:p>
          <w:p w:rsidR="00971610" w:rsidRPr="00FB362C" w:rsidRDefault="00971610" w:rsidP="009716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В.С.Петрухин, А..В.Чижиков, Н.В.Миляев</w:t>
            </w:r>
          </w:p>
          <w:p w:rsidR="00971610" w:rsidRPr="00FB362C" w:rsidRDefault="00B13076" w:rsidP="00971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27" style="width:0;height:1.5pt" o:hralign="center" o:hrstd="t" o:hr="t" fillcolor="#d6dce2" stroked="f"/>
              </w:pict>
            </w:r>
          </w:p>
          <w:p w:rsidR="00971610" w:rsidRPr="00FB362C" w:rsidRDefault="00971610" w:rsidP="009716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62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ИТОГИ ОДНОЙ ДИСКУССИИ</w:t>
            </w:r>
          </w:p>
          <w:p w:rsidR="00971610" w:rsidRPr="00FB362C" w:rsidRDefault="00971610" w:rsidP="0097161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6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"неорганизованный </w:t>
            </w:r>
          </w:p>
          <w:p w:rsidR="00971610" w:rsidRPr="00FB362C" w:rsidRDefault="00971610" w:rsidP="0097161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6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 коммунистической революции </w:t>
            </w:r>
          </w:p>
          <w:p w:rsidR="00971610" w:rsidRPr="00FB362C" w:rsidRDefault="00971610" w:rsidP="0097161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6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рабочий класс - это ничто" (Маркс).</w:t>
            </w:r>
          </w:p>
          <w:p w:rsidR="00971610" w:rsidRPr="00FB362C" w:rsidRDefault="00971610" w:rsidP="009716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Идейными проводниками и организаторами дискуссии на рассылке МКК ЕПСТ трудящихся выступили активы Инициативной группы "Новые Коммунисты" и ОПД "Новые Левые", деятельность которых не только опирается на практическое движение и устремления актива интернационального пролетарского класса постсоветского пространства, но и политически солидарны с ним. Работа интернет-</w:t>
            </w:r>
            <w:r w:rsidRPr="00FB3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рассылки поддержана Фондом "Центр марксистских исследований", Новым Экономическим Университетом в интернете, ОД "Фонд организации высшей производительности труда". Об итогах одной такой дискуссии поведаем читателям нашей газеты.</w:t>
            </w:r>
          </w:p>
          <w:p w:rsidR="00971610" w:rsidRPr="00FB362C" w:rsidRDefault="00971610" w:rsidP="009716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Дискуссии и обмен диалогами по проблемам пролетарского и левого движений постсоветского пространства, по аспектам и вопросам марксизма особенно важны тем, что каждый участник дискуссии открыто, выразил своё персональное (индивидуальное) миропонимание, мировоззрение, преломляющиеся в опыте и приёмах практической работы, осуществляемой участниками дискуссий.</w:t>
            </w:r>
          </w:p>
          <w:p w:rsidR="00971610" w:rsidRPr="00FB362C" w:rsidRDefault="00971610" w:rsidP="009716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дискуссии (июль 2013г. по январь 2015г.) приняли участие: В.Анурьев-государственник,член СПРФ, И.Асадли – Азербаджан (критик сталинизма), В.Архангельский-– б/п (социолог), А.А.Абрамович –член ОКП (сторонник революционного референдума), С.А.Бобров – б/п (критик КПСС), философ -марксист, Б.Бекешев –вышел из КП Казахстана (сторонник идеологии КПСС), М.В.Бойков – б/п (критик КПСС, сталинизма), Ю.Л. Дюбенок –свободный философ (сторонник КПСС), Д.В.Джохадзе – философ –марксист, В.И.Дьяченко-б/п (критик сталинизма и экономического персонализма), А.Б.Горелик –б/п (сторонник экономического персонализма), М.Т. Гаврилов –б/п (критический сторонник экономического персонализма), Э. Нигмати, Ю.К. Абросимов, В.Н.Коробов –все трое члены ВК(б), Г.П.Карасёв – сторонник КПРФ, С.Копылов-– б/п (сторонник идеологии КПСС), Комель- противник бюрократии, сторонник народовластия, А.Крымский –Украина (сторонник народовластия и сильного государства), С.Ковалёв-Украина (сторонник народовластия и сильного государства), В.В. Лиханов-б/п, (сторонник экономического персонализма), Николай Васильевич-ВОИНР, восстановление СССР, В.Ф.Исайчиков-марксистская платформа в КПСС (сторонник государственного социализма), В.Першин– б/п (сторонник идеологии КПСС), А.А. Мальцев – в прошлом член СДПР, В.В.Предтеченский-б/п (сторонник коммун в рамках государства), В.И. Пунтус- б/п (допускает все виды собственности, с разделением права собственности и присвоения), В.Ф. Паульман –сторонник КПСС (сторонник возврата сталинской модели экономики), Ю.Симонов –Украина (сторонник народовластия и сильного государства), А.Смекалин-Донецк, Украина (сторонник народовластия), Ф.Ф.Тягунов –сторонник КПСС, А.А.Куликов-вышел из КПРФ, вошёл в ОКП, А. Лавров –член СКП (сторонник государственного социализма), В.В. Леонов –б/п (сторонник государственного социализма), А.А.Ковалёв-сторонник КПРФ (сторонник государственного социализма), Н.К.Григорьев – критический сторонник КПСС, С.С.Гандилян, Н.В.Миляев, В.С.Петрухин, Л.И. Столярова, А.Г. Кленьшин, Г.В.Жданова – практические марксисты, члены Инициативной группы «Новые Коммунисты» (экономические персоналисты), В.А. Казанцев –б/п (критический сторонник экономического персонализма),М.Ряжина-Украина(сторонница экономического персонализма), В.А.Шумсков-б/п (критический сторонник экономического персонализма), Ш.Уалиева – Казахстан, С.Б. Чулок-ОПД «Новые Левые» (сторонник </w:t>
            </w:r>
            <w:r w:rsidRPr="00FB3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экономического персонализма), В.И.Чуньков – сторонник КПРФ, Г.В.Янушевский – Б/п /сторонник общественной собственности (присвоения)/.</w:t>
            </w:r>
          </w:p>
          <w:p w:rsidR="00971610" w:rsidRPr="00FB362C" w:rsidRDefault="00971610" w:rsidP="009716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Рабочей группой МКК ЕПСТ создан специальный сайт «Интернет рассылка МКК ЕПСТ постсоветского пространства» </w:t>
            </w:r>
            <w:hyperlink r:id="rId16" w:history="1">
              <w:r w:rsidRPr="00FB362C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ru-RU"/>
                </w:rPr>
                <w:t>https://mkkepst.wordpress.com</w:t>
              </w:r>
            </w:hyperlink>
            <w:r w:rsidRPr="00FB362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  <w:r w:rsidRPr="00FB3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Всего за период января 2015 года по 17 февраля 2015 года на блоге этого сайта размещено 65 публикаций, которые просмотрены 3374 раза и по которым оставлено 233 комментария.</w:t>
            </w:r>
          </w:p>
          <w:p w:rsidR="00971610" w:rsidRPr="00FB362C" w:rsidRDefault="00971610" w:rsidP="009716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Дискуссия наглядно показала, что, несмотря на обилие политических групп и партий (рабочих, социалистических и коммунистических) в пролетарском движении России доминируют две идеологии: марксизм и сталинизм. Вот, что предлагают участники дискуссии:</w:t>
            </w:r>
          </w:p>
          <w:p w:rsidR="00971610" w:rsidRPr="00FB362C" w:rsidRDefault="00971610" w:rsidP="009716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В.В. Предтеченский- "сеть производительно-потребительных коммун". Механизм установления отношений предлагаемой модели общественных отношений не предлагается.</w:t>
            </w:r>
          </w:p>
          <w:p w:rsidR="00971610" w:rsidRPr="00FB362C" w:rsidRDefault="00971610" w:rsidP="009716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В.И.Пунтус – видит «ущербность материализма». Считает, что марксизм «игнорирует роль интеллектуальной (нематериальной) составляющей труда человека. Этот недостаток теории прибавочной стоимости по Марксу и разрешает альтернативная теория экономики» - «Разделённое право», предлагаемая им.</w:t>
            </w:r>
          </w:p>
          <w:p w:rsidR="00971610" w:rsidRPr="00FB362C" w:rsidRDefault="00971610" w:rsidP="009716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Ф.Ф.Тягунов, В.Ф.Паульман, Э.Нигмати, Ю.К.Абросимов, Н.К.Григорьев - возврат в СССР, возврат сталинской модели экономики.</w:t>
            </w:r>
          </w:p>
          <w:p w:rsidR="00971610" w:rsidRPr="00FB362C" w:rsidRDefault="00971610" w:rsidP="009716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А.А.Мальцев, В.Архангельский, В.Першин - не высказывали своего видения постсоветской модели общества России.</w:t>
            </w:r>
          </w:p>
          <w:p w:rsidR="00971610" w:rsidRPr="00FB362C" w:rsidRDefault="00971610" w:rsidP="009716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Г.В. Янушевский, В.И.Дьяченко, С.А. Бобров - выступают за модель общества на основе общественной собственности и общественного присвоения. Механизма установления отношений предлагаемой модели общественных отношений не предлагают.</w:t>
            </w:r>
          </w:p>
          <w:p w:rsidR="00971610" w:rsidRPr="00FB362C" w:rsidRDefault="00971610" w:rsidP="009716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В.С. Петрухин, С.Гандилян, Н.В. Миляев, Л.И.Столярова, И. Кирсанов, В.М. Казанцев, А.В.Чижиков, С.Б. Чулок, Г.В.Жданова, М.Ряжина - выступают за модель общества на основе общественной собственности и общественного присвоения (что и является целью Октября 1917года). Предлагается механизм установления отношений предлагаемой модели общественных отношений - экономический персонализм.</w:t>
            </w:r>
          </w:p>
          <w:p w:rsidR="00971610" w:rsidRPr="00FB362C" w:rsidRDefault="00971610" w:rsidP="009716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Д.Б. Эпштейн - Критически относится к идеологии сталинизма, также критически относится к идеологии на базе творчески развиваемого марксизма (экономический персонализм). Модель общественного развития не предлагает.</w:t>
            </w:r>
          </w:p>
          <w:p w:rsidR="00971610" w:rsidRPr="00FB362C" w:rsidRDefault="00971610" w:rsidP="009716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Исследование сути идеологий, исповедуемых участниками дискуссии, подтверждает факты и выводы о том, что пролетарское движение России и постсоветского пространства не однородно и находится под влиянием различных политических групп (партий), имеющих общие идеологические корни – идеология КПСС (государственный социализм). Дискуссия выявила кардинальные различия в мировоззренческих основах в позиции марксистов и позиции сталинистов (апологеты идеологии КПСС).</w:t>
            </w:r>
          </w:p>
          <w:p w:rsidR="00971610" w:rsidRPr="00FB362C" w:rsidRDefault="00971610" w:rsidP="009716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Первый, важный аспект дискуссии: именно события на Украине высветили неожиданный для коммунистов факт - часть актива авангарда интернационального пролетарского класса, руководствуясь коренными классовыми интересами пролетариата, сплачивается идеологически, стремиться преодолеть организационную раздробленность на основах самоорганизации и самоуправления. Этот факт приветствуется участниками дискуссии - марксистами, но не приветствуется участниками - сталинистами.</w:t>
            </w:r>
          </w:p>
          <w:p w:rsidR="00971610" w:rsidRPr="00FB362C" w:rsidRDefault="00971610" w:rsidP="009716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Второй, важный аспект дискуссии проявился в отношении к происходящему непосредственно в Новороссии. Прогрессивная часть человечества и авангард интернационального пролетарского класса солидарны с народом Донецкой и Луганской народных республик (Новороссии), а потому разделяют написанное Д. Пателисом («Коллектив борьбы за революционное Объединение человечества», Греция): «Национально-освободительное, антиимпериалистическое-антифашистское восстание на Юго-Востоке Украины - первая революция XXI века со всё более социалистической социально-классовой направленностью, исход которой имеет огромное значение для народов бывшего СССР, Европы и всего мира». Далеко не все сталинисты разделяют такую оценку.</w:t>
            </w:r>
          </w:p>
          <w:p w:rsidR="00971610" w:rsidRPr="00FB362C" w:rsidRDefault="00971610" w:rsidP="009716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Третий, важный аспект дискуссии - авангард пролетарского класса утвердился: сталинисты (члены всех компартий, без какого-либо исключения) не опираются и не руководствуются коренными классовыми интересами пролетарского класса! Сталинисты, мечтая вернуться в отношения, имевшие место быть в СССР, отказавшись от исторического материализма и материалистической диалектики, этим показывают свою не способность видеть и понимать объективные причины распада СССР. Удивляет, что призывающие восстановить СССР, не видят в нём противоречий и негативов, которые и являются фундаментальными объективными причинами, не разрешение которых и привело к распаду СССР.</w:t>
            </w:r>
          </w:p>
          <w:p w:rsidR="00971610" w:rsidRPr="00FB362C" w:rsidRDefault="00971610" w:rsidP="009716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Четвёртый, важный аспект дискуссии: никто из коммунистов -сталинистов не указывает на политическую партию, которая может считаться политическим авангардом пролетарского класса. Это и есть косвенное признание факта - у пролетариата нет собственной марксистской пролетарской партии.</w:t>
            </w:r>
          </w:p>
          <w:p w:rsidR="00971610" w:rsidRPr="00FB362C" w:rsidRDefault="00971610" w:rsidP="009716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Дискуссия выявила, что авангард интернационального пролетарского класса не считает будто в СССР был социализм и устремлён к доведению дела Великого </w:t>
            </w:r>
            <w:r w:rsidRPr="00FB3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Октября до победной социалистической развязки: смены капиталистической парадигмы на парадигму коммунистическую.</w:t>
            </w:r>
          </w:p>
          <w:p w:rsidR="00971610" w:rsidRPr="00FB362C" w:rsidRDefault="00971610" w:rsidP="009716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элемент коммунистической парадигмы – институт совладения национальным достоянием каждым и всеми вместе, институты координации выработки и принятия управленческих решений на основе широчайшего самоуправления владения, распоряжения и управления отношениями собственности, присвоение результатов своего личного труда.</w:t>
            </w:r>
          </w:p>
          <w:p w:rsidR="00971610" w:rsidRPr="00FB362C" w:rsidRDefault="00971610" w:rsidP="009716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Дискуссии рассылки МКК ЕПС трудящихся убедили её организаторов и часть актива авангарда интернационального пролетарского класса в том, что переход на новую коммунистическую парадигму общественного развития, требует нового миропонимания и мировоззрения, нового, более глубокого понимания политэкономических основ новых производственных отношений, открывающих подлинно коммунистическую перспективу развития производительных сил.</w:t>
            </w:r>
          </w:p>
          <w:p w:rsidR="00971610" w:rsidRPr="00FB362C" w:rsidRDefault="00971610" w:rsidP="009716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Переход на новую коммунистическую парадигму общественного развития, по глубокому убеждению Инициативной группы "Новые Коммунисты", ОПД "Новые Левые" и актива МКК ЕПС трудящихся постсоветского пространства, обеспечивается творчески развиваемыми положениями марксизма - экономическим персонализмом.</w:t>
            </w:r>
          </w:p>
          <w:p w:rsidR="00971610" w:rsidRPr="00FB362C" w:rsidRDefault="00971610" w:rsidP="009716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Победой ЕПС трудящихся с ядром-марксистской пролетарской партией, народу в самоуправление передаётся национальное достояние (общественный капитал, общественно персонализированная собственность), на основе права совладения, до сих пор узурпированный капиталистами и бюрократами. Практическая реализация экономического персонализма позволит наделить (без её физического деления) каждого гражданина страны правом совладения общественной собственностью. Национальное достояние есть самовозрастающее богатство, увеличивающееся посредством производительного труда работников - совладельцев национального достояния.</w:t>
            </w:r>
          </w:p>
          <w:p w:rsidR="00971610" w:rsidRPr="00FB362C" w:rsidRDefault="00971610" w:rsidP="009716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 существуют товарно-денежные отношения, механизм, обеспечивающий связь каждого и всех вместе с национальным достоянием, будет один - денежный эквивалент доли национального достояния (одинаковая для каждого гражданина), установленный на персональном счёте гражданина в Общественном банке. С этим "капиталом" гражданин приходит и трудится на предприятии, в котором он выступает не как наёмный работник, а как работник - совладелец, и его юридическое право совладения общественной собственностью теперь подтверждено и экономическим правом (исторически сложившимся правом собственника, диалектически проявляющимся в коммунистической парадигме).</w:t>
            </w:r>
          </w:p>
          <w:p w:rsidR="00971610" w:rsidRPr="00FB362C" w:rsidRDefault="00971610" w:rsidP="009716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Предложенный механизм позволяет создать равные стартовые возможности для каждого гражданина страны в организации своей и общества жизни. Более того, оно </w:t>
            </w:r>
            <w:r w:rsidRPr="00FB3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(право совладения) обеспечивает внутреннюю устойчивость работника как «работника-совладельца» и повышает его значимость в формировании общества на основах высочайшей социальной справедливости. В этих условиях, совершенно естественно, меняется содержание производственных отношений: присвоение прибавочной стоимости её создателем, работником – совладельцем, становится логически завершённым историческим актом.</w:t>
            </w:r>
          </w:p>
          <w:p w:rsidR="00971610" w:rsidRPr="00FB362C" w:rsidRDefault="00971610" w:rsidP="009716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Вот мнения участников о новой модели общества, высказанные по ходу дискуссии.</w:t>
            </w:r>
          </w:p>
          <w:p w:rsidR="00971610" w:rsidRPr="00FB362C" w:rsidRDefault="00971610" w:rsidP="009716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убеждению Л.И.Столяровой (более десятилетия работающей в КРК Союза рабочих Москвы и имеющей огромный опыт профессиональной работы, опыт отстаивания классовых интересов пролетариата и исполнения рабочего контроля в профсоюзе) коммунистическая парадигма - формационная и ею «должны овладеть массы».</w:t>
            </w:r>
          </w:p>
          <w:p w:rsidR="00971610" w:rsidRPr="00FB362C" w:rsidRDefault="00971610" w:rsidP="009716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Комель: "Анализируя рабочее движение 90- x можно заметить, что лозунг начала реформ Горбачёва «Больше социализма, больше демократии», уже не появляется. Появляются лозунги экономического характера, а лозунги политические вовсе исключают слово демократия. Наоборот, появляется лозунг «Долой Дерьмократов». Это происходит из-за того, что рабочее протестное движение возглавили просталинские партии. Разворачивается борьба между рабочим классом, руководимым бюрократическими партиями и вновь образованным слоем капиталистов в блоке с чиновниками.</w:t>
            </w:r>
          </w:p>
          <w:p w:rsidR="00971610" w:rsidRPr="00FB362C" w:rsidRDefault="00971610" w:rsidP="009716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Только нельзя забывать, что некоторое время назад эти люди состояли в одной партии, учились в одних и тех же институтах, встречались на совещаниях и конференциях. Это бывшие руководители, советская бюрократия. Только, когда запахло кризисом, когда рабочие решили потрясти бюрократию, одни побежали за помощью к дядюшке Сэму, а другие попятились к сталинским порядкам. Ни те, ни другие не мыслят общества без бюрократической вертикали. Для них, как и для персонажа «Кин - дза дза» жизнь без иерархии теряет смысл.</w:t>
            </w:r>
          </w:p>
          <w:p w:rsidR="00971610" w:rsidRPr="00FB362C" w:rsidRDefault="00971610" w:rsidP="009716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Характерно, что и сталинистские партии и официальная бюрократия душили самодеятельные рабочие организации. Сталинисты в «братских» объятиях, а власть жесточайшими репрессиями. Особенно в этом отличилась КПРФ. Этот носорог вытаптывал любые живые огоньки рабочей демократии, до которых только мог добраться.</w:t>
            </w:r>
          </w:p>
          <w:p w:rsidR="00971610" w:rsidRPr="00FB362C" w:rsidRDefault="00971610" w:rsidP="009716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 подвела итог руководства сталинисткими партиями рабочим движением - рабочее движение в 90-x годах потерпело поражение. Главная причина этого поражения заключается в том, что сталинские партии не смогли отказаться от наследия своего вождя. Бюрократический социализм дубль 2, рабочий класс отверг. Другого, многочисленные сталинские тени, предложить не смогли".</w:t>
            </w:r>
          </w:p>
          <w:p w:rsidR="00971610" w:rsidRPr="00FB362C" w:rsidRDefault="00971610" w:rsidP="009716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Д.Б.Эпштейн (КПСС) подготовил материал (для широкого распространения), в котором обобщил свои вопросы по экономическому персонализму - творческому развитию марксизма. Мы, организаторы рассылки МКК ЕПС трудящихся, говорим участникам рассылки- сталинистам, спасибо за проделанную ими работу, благодарим за открытость, позволившей убедится активу авангарда интернационального пролетарского класса в правильности и верности вектора политической борьбы авангарда пролетарского класса, устремлённого к восстановлению вектора коммунистического общественного развития, к народоправию, к социализму на собственной основе.</w:t>
            </w:r>
          </w:p>
          <w:p w:rsidR="00971610" w:rsidRPr="00FB362C" w:rsidRDefault="00971610" w:rsidP="009716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Наиважнейший вывод из дискуссии, подсказывает Э. Нигмати, куратор идеологической работы, член ЦК ВКП(б), говоря о рассылке: «Я ищу здесь те взгляды, которые встречал у рабочих, с которыми практически работаю, и которых периодически приходится переубеждать».</w:t>
            </w:r>
          </w:p>
          <w:p w:rsidR="00971610" w:rsidRPr="00FB362C" w:rsidRDefault="00971610" w:rsidP="009716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этом и объяснение особенностей и трудности работы авангарда пролетарского класса: сталинисты «переубеждают» трудящихся, препятствуя им уйти от стихийных протестов и под девизом: «Национальное достояние и власть саморганизованному, самоуправляемому народу!» организоваться в мощную марксистскую пролетарскую партию.</w:t>
            </w:r>
          </w:p>
          <w:p w:rsidR="00971610" w:rsidRPr="00FB362C" w:rsidRDefault="00971610" w:rsidP="0097161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62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А.В. Чижиков - Фонд "Центр марксистских исследований", координатор МКК ЕПС трудящихся постсоветского пространства. </w:t>
            </w:r>
            <w:r w:rsidRPr="00FB3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  <w:r w:rsidRPr="00FB3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B362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Н.В. Миляев – лидер тульского регионального отделения ИГ «Новые коммунисты», модератор сайта «Интернет рассылка МКК ЕПС трудящихся постсоветского пространства».</w:t>
            </w:r>
          </w:p>
          <w:p w:rsidR="00971610" w:rsidRPr="00FB362C" w:rsidRDefault="00B13076" w:rsidP="00971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28" style="width:0;height:1.5pt" o:hralign="center" o:hrstd="t" o:hr="t" fillcolor="#d6dce2" stroked="f"/>
              </w:pict>
            </w:r>
          </w:p>
          <w:p w:rsidR="00971610" w:rsidRDefault="00971610" w:rsidP="009716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71610" w:rsidRPr="00FB362C" w:rsidRDefault="00971610" w:rsidP="009716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6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Редакция газеты: </w:t>
            </w:r>
          </w:p>
          <w:p w:rsidR="00971610" w:rsidRPr="00FB362C" w:rsidRDefault="00971610" w:rsidP="009716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 Петрухин - гл. редактор, А. Чижиков - зам. гал. редактора, Н. Миляев - технический редактор, С. Гандилян - член редколлегии, Л. Столярова - член редколлегии, И. Кирсанов - член редколлегии, В. Шумсков - член редколлегии, М. Ряжина – корреспондент, Л. Анисимова – корреспондент, Е. Малютина - корректор</w:t>
            </w:r>
          </w:p>
          <w:p w:rsidR="00971610" w:rsidRPr="00FB362C" w:rsidRDefault="00971610" w:rsidP="00971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434F" w:rsidRDefault="009D434F" w:rsidP="00E80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434F" w:rsidRDefault="009D434F" w:rsidP="00E80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434F" w:rsidRDefault="009D434F" w:rsidP="00E80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434F" w:rsidRDefault="009D434F" w:rsidP="00E80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434F" w:rsidRDefault="009D434F" w:rsidP="00E80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4E52" w:rsidRPr="00F331D6" w:rsidRDefault="00794E52" w:rsidP="00794E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F331D6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lastRenderedPageBreak/>
              <w:t xml:space="preserve"> </w:t>
            </w:r>
          </w:p>
          <w:tbl>
            <w:tblPr>
              <w:tblW w:w="10447" w:type="dxa"/>
              <w:tblCellSpacing w:w="7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0447"/>
            </w:tblGrid>
            <w:tr w:rsidR="00983558" w:rsidTr="009D434F">
              <w:trPr>
                <w:tblCellSpacing w:w="7" w:type="dxa"/>
              </w:trPr>
              <w:tc>
                <w:tcPr>
                  <w:tcW w:w="4987" w:type="pct"/>
                  <w:vAlign w:val="center"/>
                  <w:hideMark/>
                </w:tcPr>
                <w:p w:rsidR="00983558" w:rsidRDefault="00983558" w:rsidP="009D434F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FE746A" w:rsidRDefault="00FE746A" w:rsidP="00B00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E04FD" w:rsidRDefault="00FE04FD"/>
    <w:sectPr w:rsidR="00FE04FD">
      <w:foot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076" w:rsidRDefault="00B13076" w:rsidP="00FE746A">
      <w:pPr>
        <w:spacing w:after="0" w:line="240" w:lineRule="auto"/>
      </w:pPr>
      <w:r>
        <w:separator/>
      </w:r>
    </w:p>
  </w:endnote>
  <w:endnote w:type="continuationSeparator" w:id="0">
    <w:p w:rsidR="00B13076" w:rsidRDefault="00B13076" w:rsidP="00FE7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9012258"/>
      <w:docPartObj>
        <w:docPartGallery w:val="Page Numbers (Bottom of Page)"/>
        <w:docPartUnique/>
      </w:docPartObj>
    </w:sdtPr>
    <w:sdtEndPr/>
    <w:sdtContent>
      <w:p w:rsidR="00FE746A" w:rsidRDefault="00FE746A">
        <w:pPr>
          <w:pStyle w:val="a8"/>
          <w:jc w:val="center"/>
        </w:pPr>
        <w:r>
          <w:rPr>
            <w:noProof/>
            <w:lang w:eastAsia="ru-RU"/>
          </w:rPr>
          <mc:AlternateContent>
            <mc:Choice Requires="wps">
              <w:drawing>
                <wp:inline distT="0" distB="0" distL="0" distR="0" wp14:editId="44914AD7">
                  <wp:extent cx="5467350" cy="54610"/>
                  <wp:effectExtent l="9525" t="19050" r="9525" b="12065"/>
                  <wp:docPr id="647" name="Автофигура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9245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Автофигура 1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" fillcolor="black">
                  <w10:anchorlock/>
                </v:shape>
              </w:pict>
            </mc:Fallback>
          </mc:AlternateContent>
        </w:r>
      </w:p>
      <w:p w:rsidR="00FE746A" w:rsidRDefault="00FE746A">
        <w:pPr>
          <w:pStyle w:val="a8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057562">
          <w:rPr>
            <w:noProof/>
          </w:rPr>
          <w:t>1</w:t>
        </w:r>
        <w:r>
          <w:fldChar w:fldCharType="end"/>
        </w:r>
      </w:p>
    </w:sdtContent>
  </w:sdt>
  <w:p w:rsidR="00FE746A" w:rsidRDefault="00FE746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076" w:rsidRDefault="00B13076" w:rsidP="00FE746A">
      <w:pPr>
        <w:spacing w:after="0" w:line="240" w:lineRule="auto"/>
      </w:pPr>
      <w:r>
        <w:separator/>
      </w:r>
    </w:p>
  </w:footnote>
  <w:footnote w:type="continuationSeparator" w:id="0">
    <w:p w:rsidR="00B13076" w:rsidRDefault="00B13076" w:rsidP="00FE74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E791C"/>
    <w:multiLevelType w:val="multilevel"/>
    <w:tmpl w:val="DECCF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D31BC7"/>
    <w:multiLevelType w:val="multilevel"/>
    <w:tmpl w:val="C7021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46A"/>
    <w:rsid w:val="00057562"/>
    <w:rsid w:val="0010795F"/>
    <w:rsid w:val="001D520B"/>
    <w:rsid w:val="00276CA2"/>
    <w:rsid w:val="00393225"/>
    <w:rsid w:val="003C2083"/>
    <w:rsid w:val="003D741D"/>
    <w:rsid w:val="00415E3F"/>
    <w:rsid w:val="005035FA"/>
    <w:rsid w:val="0059669D"/>
    <w:rsid w:val="0060473D"/>
    <w:rsid w:val="006D0DA8"/>
    <w:rsid w:val="00727BE8"/>
    <w:rsid w:val="00727D8E"/>
    <w:rsid w:val="007654B5"/>
    <w:rsid w:val="00790E0B"/>
    <w:rsid w:val="00794E52"/>
    <w:rsid w:val="00840317"/>
    <w:rsid w:val="00850D39"/>
    <w:rsid w:val="00854BCF"/>
    <w:rsid w:val="008778DF"/>
    <w:rsid w:val="00971610"/>
    <w:rsid w:val="00983558"/>
    <w:rsid w:val="009D434F"/>
    <w:rsid w:val="00A60DA2"/>
    <w:rsid w:val="00AE5FBA"/>
    <w:rsid w:val="00B00614"/>
    <w:rsid w:val="00B13076"/>
    <w:rsid w:val="00BB6232"/>
    <w:rsid w:val="00C82CBF"/>
    <w:rsid w:val="00CA2241"/>
    <w:rsid w:val="00CD4953"/>
    <w:rsid w:val="00E80855"/>
    <w:rsid w:val="00F331D6"/>
    <w:rsid w:val="00FE04FD"/>
    <w:rsid w:val="00FE746A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4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E746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E7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746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E74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E746A"/>
  </w:style>
  <w:style w:type="paragraph" w:styleId="a8">
    <w:name w:val="footer"/>
    <w:basedOn w:val="a"/>
    <w:link w:val="a9"/>
    <w:uiPriority w:val="99"/>
    <w:unhideWhenUsed/>
    <w:rsid w:val="00FE74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E746A"/>
  </w:style>
  <w:style w:type="character" w:styleId="aa">
    <w:name w:val="page number"/>
    <w:basedOn w:val="a0"/>
    <w:uiPriority w:val="99"/>
    <w:unhideWhenUsed/>
    <w:rsid w:val="00FE746A"/>
  </w:style>
  <w:style w:type="character" w:styleId="ab">
    <w:name w:val="Strong"/>
    <w:basedOn w:val="a0"/>
    <w:uiPriority w:val="22"/>
    <w:qFormat/>
    <w:rsid w:val="00983558"/>
    <w:rPr>
      <w:b/>
      <w:bCs/>
    </w:rPr>
  </w:style>
  <w:style w:type="paragraph" w:styleId="ac">
    <w:name w:val="Normal (Web)"/>
    <w:basedOn w:val="a"/>
    <w:uiPriority w:val="99"/>
    <w:unhideWhenUsed/>
    <w:rsid w:val="00983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98355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4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E746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E7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746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E74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E746A"/>
  </w:style>
  <w:style w:type="paragraph" w:styleId="a8">
    <w:name w:val="footer"/>
    <w:basedOn w:val="a"/>
    <w:link w:val="a9"/>
    <w:uiPriority w:val="99"/>
    <w:unhideWhenUsed/>
    <w:rsid w:val="00FE74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E746A"/>
  </w:style>
  <w:style w:type="character" w:styleId="aa">
    <w:name w:val="page number"/>
    <w:basedOn w:val="a0"/>
    <w:uiPriority w:val="99"/>
    <w:unhideWhenUsed/>
    <w:rsid w:val="00FE746A"/>
  </w:style>
  <w:style w:type="character" w:styleId="ab">
    <w:name w:val="Strong"/>
    <w:basedOn w:val="a0"/>
    <w:uiPriority w:val="22"/>
    <w:qFormat/>
    <w:rsid w:val="00983558"/>
    <w:rPr>
      <w:b/>
      <w:bCs/>
    </w:rPr>
  </w:style>
  <w:style w:type="paragraph" w:styleId="ac">
    <w:name w:val="Normal (Web)"/>
    <w:basedOn w:val="a"/>
    <w:uiPriority w:val="99"/>
    <w:unhideWhenUsed/>
    <w:rsid w:val="00983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98355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1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3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4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94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17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9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5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54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83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70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0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1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tulaignk.ucoz.ru/blog/rubriki/2014-08-23-451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tulaignk.ucoz.ru/blog/o_gazete/2014-08-23-452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mkkepst.wordpress.co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tulaignk.ucoz.ru/blog/vypuski_gazet/2014-08-23-45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tulaignk.ucoz.ru/blog/dvi_zhenie_po_sozdaniju_mpp/2014-08-23-454" TargetMode="External"/><Relationship Id="rId10" Type="http://schemas.openxmlformats.org/officeDocument/2006/relationships/image" Target="media/image2.gi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youtu.be/cymohxUlX3Y" TargetMode="External"/><Relationship Id="rId14" Type="http://schemas.openxmlformats.org/officeDocument/2006/relationships/hyperlink" Target="http://tulaignk.ucoz.ru/blog/informacija_o_podpiske/2014-08-23-4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3627</Words>
  <Characters>20679</Characters>
  <Application>Microsoft Office Word</Application>
  <DocSecurity>8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24258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6</cp:revision>
  <dcterms:created xsi:type="dcterms:W3CDTF">2015-03-07T05:14:00Z</dcterms:created>
  <dcterms:modified xsi:type="dcterms:W3CDTF">2015-05-05T02:30:00Z</dcterms:modified>
</cp:coreProperties>
</file>