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К РАБОЧЕМУ КЛАССУ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И ВСЕМУ ТРУДОВОМУ НАРОДУ РОССИИ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Совсем недавно десятки тысяч шли к Болотной Площади и кричали: «Долой партию воров и жуликов!», «Даёшь честные выборы!» и тому подобное. Выплёскивали гнев </w:t>
      </w:r>
      <w:proofErr w:type="gram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марионеток. И вот 9 февраля 2012 года собрались на свой съезд кукловоды: подлинные воры и жулики России – промышленники и предприниматели, долларовые миллиардеры и миллионеры. В модных причёсках, при галстуках, в сверкающем огнями интерьере они рассуждали о налоге на богатство. Пришли к выводу, что бояться нечего, потому что налог всего лишь морально-этическая норма, и самодовольно смеялись шуткам на эту тему. Предлагалось забыть, как в 90-е грабили советский народ, делили его национальное богатство.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На свой очередной съезд собрался КЛАСС эксплуататоров.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И никто не голосит: «Долой подлинных воров и жуликов!». Где Навальные, где Рыжковы и Немцовы, где Бабурины и Мироновы, где Удальцовы и </w:t>
      </w:r>
      <w:proofErr w:type="spell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Кургиняны</w:t>
      </w:r>
      <w:proofErr w:type="spell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>? Где все эти крикуны? Их нет. И не будет, потому что пекутся они не о том, чтобы избавить трудовой народ от э</w:t>
      </w:r>
      <w:r w:rsidR="006814BD">
        <w:rPr>
          <w:rFonts w:ascii="Arial" w:eastAsia="Times New Roman" w:hAnsi="Arial" w:cs="Arial"/>
          <w:sz w:val="24"/>
          <w:szCs w:val="24"/>
          <w:lang w:eastAsia="ru-RU"/>
        </w:rPr>
        <w:t>ксплуатации, а о том, чтобы прий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ти к власти и быть рядом с миллиардерами, влиться в их самодовольные ряды и продолжать выгребать из карманов трудящихся и класть в банки на свои счета весомую прибыль.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На съезд КЛАССА эксплуататоров ответим съездом эксплуатируемого Рабочего КЛАССА России!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Наши лозунги: «Нет - СИСТЕМЕ воров и жуликов!». «СОБСТВЕННОСТЬ И ВЛАСТЬ – САМОУПРАВЛЯЕМОМУ НАРОДУ!». «ЭКОНОМИЧЕСКИЙ ПЕРСОНАЛИЗМ - СИСТЕМА СОБСТВЕННОСТИ И ВЛАСТИ САМОУПРАВЛЯЕМОГО НАРОДА!». «Даёшь единую политическую силу – НА ЕДИНОЙ ОСНОВЕ ЭКОНОМИЧЕСКОГО ПЕРСОНАЛИЗМА». «Не отдельные личности и не обезличенный народ, а каждый человек – высшая ценность земли!».</w:t>
      </w:r>
    </w:p>
    <w:p w:rsidR="007B63A2" w:rsidRPr="00BD5F28" w:rsidRDefault="007B63A2" w:rsidP="007B63A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5F2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ПРОЕКТ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ПОЛИТИЧЕСКОЕ ЗАЯВЛЕНИЕ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РАБОЧЕЙ ГРУППЫ ПО СОЗЫВУ ПЕРВОГО СЪЕЗДА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РАБОЧЕГО КЛАССА РОССИИ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Установившийся в России антинародный социально-политический режим передал наше общее богатство и природные ресурсы в руки ничтожного меньшинства, и обрёк большинство граждан на наследственную бедность, культурную и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моральную деградацию, ожесточённую борьбу за существование. Правящее меньшинство, навязывая обществу реакционные мифы, прибегая к политическим манипуляциям и открытому насилию, ведёт политику ограбления страны и её граждан. В результате во всех слоях русского общества возникла и разрастается масса межнациональных, социально-экономических, политических, идеологических, нравственных язв, которые установившийся, породивший их режим не может излечить по определению.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 рабочего класса и всего трудового народа одна: смена существующего социально-экономического и политического порядка в целом и создание условий для построения постсоветского гражданского </w:t>
      </w:r>
      <w:proofErr w:type="gramStart"/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общества</w:t>
      </w:r>
      <w:proofErr w:type="gramEnd"/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основе общественно персонализированного (социалистического) способа производства и присвоения с собственностью и властью самоуправляемого народа.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Мы обязаны добиться смены существующего строя!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Сделаем это, когда объединим рабочий класс и весь трудовой народ и создадим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Единую Политическую Силу на единой социально-экономической, идеологической и политической платформе и бросим её в прорыв для построения постсоветского социалистического гражданского общества без капиталистов (в том числе без «совокупного капиталиста» - государства КПСС) и без наёмных работников.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32"/>
          <w:szCs w:val="32"/>
          <w:lang w:eastAsia="ru-RU"/>
        </w:rPr>
        <w:t>Так победим!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Придя  к цели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>установим общественно персонализированный порядок производства и присвоения: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где национальное богатство в естественном виде будет неделимо (принадлежать всем), а каждый будет присваивать прибыль, произведенную личным трудом;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где человеку самостоятельно и комфортно, его не эксплуатируют, и он никого не эксплуатирует, он сам управляет собой, своим производством, своим жильём, своим обществом, сам эффективный творец своего счастья;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где господствует </w:t>
      </w:r>
      <w:proofErr w:type="spell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самомотивированный</w:t>
      </w:r>
      <w:proofErr w:type="spell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труд и</w:t>
      </w:r>
      <w:r w:rsidR="006814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высшая</w:t>
      </w:r>
      <w:proofErr w:type="gram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производительностью труда.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Советский Союз был близок к этой цели. Достаточно было реализовать в народном хозяйстве найденный к тому времени способ присвоения прибыли каждым – по произведенной избыточной стоимости, против чего выступала партийная номенклатура.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ПУТЬ ДОСТИЖЕНИЯ ЦЕЛИ В СОВРЕМЕННЫХ УСЛОВИЯХ: 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Сплочённый рабочий класс России. Единая политическая сила трудящихся (ЕПСТ), опирающаяся на промышленный рабочий класс России. Поддержка большинством народа на парламентских и президентских выборах. Переход к новому социально-экономическому порядку.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НРАВСТВЕННЫЕ ИДЕАЛЫ: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солидарность, свобода, самоуправление, коллективизм, социальная справедливость и гуманизм. Мы  боремся против любых видов эксплуатации, порождающей безнравственность, несущей угнетение одних и произвол других.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ПОБЕДА ЕПСТ НЕИЗБЕЖНА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, потому что мы, осознавая исторически предопределённый и освещённый научным пониманием ход истории, твёрдо знаем, чего хотим: 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собственность и власть – народу!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Мы знаем, что надо делать сегодня: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объединиться в борьбе за власть и победить в этой борьбе!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Мы знаем, что будем делать сразу после слома антинародной системы. Перед тем как передать собственность и власть народу: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осуществим переходное пролетарское государственное правление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! Новые отношения собственности, участником которых станет каждый человек, откроет путь для эффективных преобразований, в ходе каковых трудящиеся (наука, рабочие, инженеры, крестьяне, учителя и врачи) сами найдут новые формы производственной и политической организации, выработают методы демократического планирования и самоуправления.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ОСУЩЕСТВИМ ПОДЛИННУЮ ДЕМОКРАТИЮ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- власть самоуправляемого народа, потому что власть неотделима от собственности, а совместное (общее) ведение народного хозяйства, которое мы осуществим, полагает собственниками всех и каждого. Только власть самоуправляемого народа юридически и практически уравняет граждан в их правах и свободах,  гарантирует всеобщее образование и свободное творчество во всех областях человеческой деятельности.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Правящие сегодня в России бюрократы и олигархи руководствуются древним принципом «разделяй и властвуй». Они сталкивают людей друг с другом. Социальное неравенство, культ силы и жажда наживы, насаждаемые капитализмом, разъединяет народы, становятся источниками войн, сепаратизма и терроризма.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- ИНТЕРНАЦИОНАЛИСТЫ.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класс России – часть мирового антикапиталистического левого движения. Мы непримиримо относимся к любым формам шовинизма и национализма. Никто не вправе посягать на территории, права и интересы других народностей. Никто не вправе посягать на единство России как территории </w:t>
      </w:r>
      <w:proofErr w:type="spell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государствообразующего</w:t>
      </w:r>
      <w:proofErr w:type="spell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русского народа. Мы за сотрудничество, взаимопомощь и дружественные отношения между всеми национальностями на территории единой России.  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Мы не идеализируем советское прошлое, прекрасно знаем об ошибках и преступлениях той эпохи. Но мы не желаем мириться с тем, что достижения, оплаченные потом и кровью предыдущих поколений, разрушаются нынешней властью. Мы возродим всё лучшее, что создал советский переходный период, и продолжим великое дело, начатое в 1917 году: ликвидируем наёмный труд, приведём народ к власти.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Наша страна нуждается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единой, радикальной и современной объединённой политической силе. </w:t>
      </w:r>
      <w:proofErr w:type="gram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Только единая политическая сила трудящихся, опирающаяся на промышленный рабочий класс России, способна превратить отдельные протесты народов и граждан России в концентрированную мощную энергию слома антинародного режима, и начать строительств гражданского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общества социальной справедливости, где каждый гражданин всесторонне защищён, материально устойчив и самостоятелен в производстве своей жизни.</w:t>
      </w:r>
      <w:proofErr w:type="gramEnd"/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Мы стоим на пороге общественных и политических потрясений. Задача народа – выйти из них победителем. Задача ЕПСТ – организовать эту победу.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 СОЗДАНИИ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ЕДИНОЙ ПОЛИТИЧЕСКОЙ СИЛЫ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НА ОСНОВЕ СПЛОЧЁННОГО РАБОЧЕГО КЛАССА РОССИИ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ЧТО ДЕЛАТЬ!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Главная ошибка разрозненных левых сил России начала 21 века в том, что они не пытаются организовать рабочий класс России и не предлагают более эффективную социально-экономическую систему,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чем была в СССР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u w:val="single"/>
          <w:lang w:eastAsia="ru-RU"/>
        </w:rPr>
        <w:t>Для Росс</w:t>
      </w:r>
      <w:proofErr w:type="gramStart"/>
      <w:r w:rsidRPr="007B63A2">
        <w:rPr>
          <w:rFonts w:ascii="Arial" w:eastAsia="Times New Roman" w:hAnsi="Arial" w:cs="Arial"/>
          <w:sz w:val="24"/>
          <w:szCs w:val="24"/>
          <w:u w:val="single"/>
          <w:lang w:eastAsia="ru-RU"/>
        </w:rPr>
        <w:t>ии и её</w:t>
      </w:r>
      <w:proofErr w:type="gramEnd"/>
      <w:r w:rsidRPr="007B63A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народа протестные действия, </w:t>
      </w:r>
      <w:r w:rsidRPr="007B63A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без определения цели,</w:t>
      </w:r>
      <w:r w:rsidRPr="007B63A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которая отвечала бы запросам большинства граждан - жить лучше, чем сейчас и чем в СССР, - несут в себе губительные последствия.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Социализм, </w:t>
      </w:r>
      <w:r w:rsidRPr="007B63A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как цель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остаётся на повестке дня всех левых сил и народа,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но он скомпрометирован отношениями собственности в СССР и основными положениями программ нынешних компартий (они не отказываются от системы наёмного труда, а, следовательно, от эксплуатации). Социализма в СССР не было, но люди отождествляют СССР с социализмом. Надо разобраться в сути социалистического способа производства: нужны новый бренд и очищенная от </w:t>
      </w:r>
      <w:proofErr w:type="spell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КПССной</w:t>
      </w:r>
      <w:proofErr w:type="spellEnd"/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неправды социалистическая суть. Только поняв,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есть социализм на деле, можно понять,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произошло с СССР и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такое сегодняшняя Россия. Только поднявшись на вершину этого знания, можно увидеть цель (особенности подлинно социалистического способа производства).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Политическая группа «Новые коммунисты» России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обладает этим знанием. Цель рабочего класса и всего трудового народа сформулирована выше. Эта единственно верная цель недостижима ни для одной из существующих партий и общественных организаций. Эту цель может реализовать только объединённая,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единая политическая сила трудящихся, опирающаяся на промышленный рабочий класс.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Следовательно, задача предстоящего съезда рабочего класса России - создать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Единую Политическую Силу на единой социально-экономической, идеологической и политической платформе и бросить её в прорыв для достижения </w:t>
      </w:r>
      <w:r w:rsidRPr="007B63A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главной цели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построения постсоветского подлинно социалистического гражданского общества.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такая сила сегодня может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организовать перспективное целенаправленное неодолимое, динамичное протестное движение и победить режим.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Вот эту задачу, -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строительство единой политической силы трудящихся,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- и должен решить Съезд рабочего класса России (Съезд РКР). Чтобы съезд начал свою работу, должны быть созданы Центральный и региональные оргкомитеты по подготовке Съезда РКР.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Центральный оргкомитет по подготовке (ЦОП) Съезда создаётся в Москве уполномоченными представителями предприятий и общественных организаций трудящихся, а также левых партий (по одному представителю) в количестве не менее 5 (пяти) человек с перспективой расширения на число новых уполномоченных, пожелавших участвовать в центральном оргкомитете по подготовке Съезда РКР (ЦОП Съезда).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На тех же основаниях создаются региональные оргкомитеты по подготовке Съезда РКР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ЦОП Съезда разрабатывает Концепцию социализации России и Порядок подготовки и проведения Съезда Рабочего класса России.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</w:t>
      </w:r>
    </w:p>
    <w:p w:rsidR="007B63A2" w:rsidRPr="007B63A2" w:rsidRDefault="007B63A2" w:rsidP="007B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ПОРЯДОК</w:t>
      </w:r>
    </w:p>
    <w:p w:rsidR="007B63A2" w:rsidRPr="007B63A2" w:rsidRDefault="007B63A2" w:rsidP="007B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ПОДГОТОВКИ И ПРОВЕДЕНИЯ </w:t>
      </w:r>
    </w:p>
    <w:p w:rsidR="007B63A2" w:rsidRPr="007B63A2" w:rsidRDefault="007B63A2" w:rsidP="007B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СЪЕЗДА РАБОЧЕГО КЛАССА РОССИИ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Проекты Концепции и Порядка подготовки и проведения съезда РКР предлагаются первой пятёркой ЦОП для рассмотрения всеми рабочими коллективами и заинтересованными общественными организациями трудящихся.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Региональные оргкомитеты работают в тесном контакте с ЦОП Съезда РКР (телефон, почта Интернет, прямое общение), осуществляют организационную и информационно-пропагандистскую деятельность с целью п</w:t>
      </w:r>
      <w:r w:rsidR="00FB7D11">
        <w:rPr>
          <w:rFonts w:ascii="Arial" w:eastAsia="Times New Roman" w:hAnsi="Arial" w:cs="Arial"/>
          <w:sz w:val="24"/>
          <w:szCs w:val="24"/>
          <w:lang w:eastAsia="ru-RU"/>
        </w:rPr>
        <w:t>одготовки общественного мнения.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Для работы над окончательной редакцией Концепции и Порядка создаются рабочие группы, согласительная и редакционная комиссии, избираемые Центральным оргкомитетом Съезда РКР.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Работа над Концепцией и Порядком подготовки и проведения съезда проводится в тесном общении с коллективами рабочих и служащих и общественными организациями трудящихся, представленными в Центральном и Региональных Оргкомитетах по подготовке Съезда РКР.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За месяц до проведения съезда в регионах проводятся собрания   сторонников для избрания делегатов на съезд Рабочего класса России (копия протокола собрания, заверенная председателями Оргкомитетов, передаётся в Центральный Организационный Комитет Съезда РКР).</w:t>
      </w:r>
    </w:p>
    <w:p w:rsidR="007B63A2" w:rsidRPr="007B63A2" w:rsidRDefault="007B63A2" w:rsidP="007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Съезд решает и закрепляет резолюциями и постановлениями следующие вопросы.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дать научное определение понятия «социализм», исходя из главных открытий диалектического материализма и экономики, имея в виду: материалистическое понимание истории и разоблачение тайны капиталистического производства посредством прибавочной стоимости (принять по этому пункту повестки дня резолюцию);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2) вскрыть действительные причины падения СССР: экономические, политические, идеологические (принять по этому пункту повестки дня резолюцию);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3) дать объективную оценку текущего дня;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4) сформулировать цель: создание Единой Политической Силы трудящихся на единой социально-экономической, идеологической и политической платформе для построения постсоветского подлинно социалистического гражданского общества без капиталистов (в том числе без «совокупного капиталиста» – государства КПСС) и наёмных работников, наметив порядок и показав механизм его реализации (принять по этому пункту повестки дня резолюцию);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5) сформулировать программу действий текущего дня: борьба против произвола властей и работодателей; поддержка проводимых локальных акций и защита активистов рабочего движения, которые могут быть реализованы только при помощи солидарной мощи Единой Политической Силы (принять по этому пункту повестки дня резолюцию);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6) принять постановление о необходимости создания Единой Политической Силы Трудящихся;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7) принять Обращение к гражданам России с призывом поддержать создание и быть участником Единой Политической Силы Трудящихся;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8) принять предполагаемое наименование будущей Единой Политической Силы Трудящихся для утверждения;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9) создать организационный комитет по подготовке, созыву и проведению учредительного съезда политической партии с предполагаемым наименованием, принятым Съездом РКР;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10) предложить Съезду РКР реорганизовать Центральный и региональные  оргкомитеты по подготовке Съезда РКР в Организационный Комитет и его региональные структуры по подготовке, созыву и проведению учредительного съезда новой политической партии - Единой Политической Силы Трудящихся;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11) Съезд РКР поручает Оргкомитету по подготовке, созыву и проведению Учредительного Съезда действовать в соответствии с Федеральным законом «О политических партиях» №95-ФЗ: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подготовить проекты Устава и Программы будущей партии - Единой Политической Силы;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организовать необходимое количество региональных отделений будущей партии - Единой Политической Силы на базе одного из членов Объединённого Оргкомитета по решению Объединительного Съезда;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- созвать  Учредительный съезд новой партии (Единой Политической Силы).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>12) Съезд РКР поручает Оргкомитету по подготовке, созыву и проведению Учредительного Съезда создать Московское региональное отделение Единой Политической Силы на базе одного из членов Центрального оргкомитета по подготовке Съезда РКР в соответствии с пунктом 11 данной повестки.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Организационный комитет по подготовке, созыву и проведению учредительного съезда политической партии подготавливает и созывает Учредительный Съезд новой партии (Единой Политической Силы) в соответствии с законом «О политических партиях» №95-ФЗ.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работа по созданию Единой Политической Силы Трудящихся делится на три этапа: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этап –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ЦОП Съезда РКР и РОП Съезда РКР по подготовке и проведению Съезда Рабочего Класса России.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Второй Этап –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Съезда РКР и создание Организационного комитета по подготовке и проведению Учредительного Съезда новой Партии (Единой политической силы). </w:t>
      </w: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Третий этап –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 созыв учредительного съезда новой партии в соответствии с законом «О политических партиях» №95-ФЗ</w:t>
      </w:r>
      <w:proofErr w:type="gramStart"/>
      <w:r w:rsidRPr="007B63A2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Возможный вариант второго этапа </w:t>
      </w:r>
      <w:r w:rsidRPr="007B63A2">
        <w:rPr>
          <w:rFonts w:ascii="Arial" w:eastAsia="Times New Roman" w:hAnsi="Arial" w:cs="Arial"/>
          <w:sz w:val="24"/>
          <w:szCs w:val="24"/>
          <w:lang w:eastAsia="ru-RU"/>
        </w:rPr>
        <w:t xml:space="preserve">(в этом случае отпадает третий этап) – Проведение Объединительного съезда и создание Единой Политической Силы на базе одной из «раскрученных» левых партий при условии: 1. Признание всеми, в особенности базовой партией, единой социально-экономической платформы, выраженное соответствующей новой редакцией Программы этой партии; 2. Включение в списочный состав базовой партии представителей рабочих и служащих предприятий и общественных организаций трудящихся, признавших единую социально-экономическую платформу и согласившихся участвовать в федеральных, региональных и прочих выборах.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10.02.2012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 группа  по организации  Съезда  рабочего класса России: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В.С.Петрухин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автор и разработчик Системы экономического персонализма, Руководитель Межрегиональной общественной организации «Фонд организации высшей производительности труда», Консультант-советник Фонда «Центр марксистских исследований», Уполномоченный политической группы «Новые Коммунисты» России.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А.В.Чижиков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Председатель Координационного Совета комитета солидарности работников наёмного труда Москвы и Московской области, координатор инициативной группы наёмных работников </w:t>
      </w: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ФГУ</w:t>
      </w:r>
      <w:proofErr w:type="gram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П»</w:t>
      </w:r>
      <w:proofErr w:type="gram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Гознак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член Оргкомитета по созданию Единой политической силы трудящихся России с ядром – Партии рабочего класса России.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Л.И.Столярова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член КРК Союза рабочих Москвы, член Профкома ОАО ЦНИИТМАШ, Соучредитель Межрегионального общественного объединения «Фонд организации высшей производительности труда».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А.Г.Кленьшин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Главный механик,  Председатель профкома ОАО «</w:t>
      </w: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Спецремводоканал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Председатель движения ОПД «Трудовой Калининград» /Королёв, Московская обл./, Сопредседатель ОПД «Трудовое Подмосковье», Соучредитель межрегионального общественного объединения  «Фонд организации высшей производительности труда».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Н.Миляев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член  ИГ «Новые Коммунисты» по созданию Единой политической силы трудящихся России, координатор Тульского  регионального отделения  ИГ «Новые Коммунисты».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В.Е.Яковлев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- член Союза рабочих Москвы, член Совета наёмных работников Москвы и московской области, член Правления Фонда «Центр марксистских исследований».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О.С.Задорожный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автор–разработчик Международной Программы «Солнечный  Водород», Соучредитель Межрегионального общественного объединения «Фонд организации высшей производительности труда».                </w:t>
      </w:r>
    </w:p>
    <w:p w:rsidR="007B63A2" w:rsidRPr="007B63A2" w:rsidRDefault="007B63A2" w:rsidP="007B6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Е.Малик</w:t>
      </w:r>
      <w:proofErr w:type="spellEnd"/>
      <w:r w:rsidRPr="007B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член  ИГ «Новые Коммунисты» по созданию Единой политической силы трудящихся России, с предварительным названием «Партия рабочего класса России»/Уссурийск, Приморский край/.</w:t>
      </w:r>
    </w:p>
    <w:p w:rsidR="007B63A2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      </w:t>
      </w:r>
    </w:p>
    <w:p w:rsidR="007B63A2" w:rsidRPr="00196330" w:rsidRDefault="007B63A2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63A2">
        <w:rPr>
          <w:rFonts w:ascii="Times New Roman" w:eastAsia="Times New Roman" w:hAnsi="Times New Roman" w:cs="Times New Roman"/>
          <w:sz w:val="28"/>
          <w:szCs w:val="28"/>
          <w:lang w:eastAsia="ru-RU"/>
        </w:rPr>
        <w:t>8.916.227.78. 52;  </w:t>
      </w:r>
      <w:hyperlink r:id="rId5" w:history="1">
        <w:r w:rsidR="00196330" w:rsidRPr="00196330">
          <w:rPr>
            <w:color w:val="0000FF"/>
            <w:sz w:val="28"/>
            <w:szCs w:val="28"/>
            <w:u w:val="single"/>
          </w:rPr>
          <w:t>chizhikov-av@mail.ru</w:t>
        </w:r>
      </w:hyperlink>
    </w:p>
    <w:p w:rsidR="00BD5F28" w:rsidRPr="00196330" w:rsidRDefault="00BD5F28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D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Pr="00196330">
        <w:rPr>
          <w:rFonts w:ascii="Times New Roman" w:eastAsia="Times New Roman" w:hAnsi="Times New Roman" w:cs="Times New Roman"/>
          <w:sz w:val="28"/>
          <w:szCs w:val="28"/>
          <w:lang w:eastAsia="ru-RU"/>
        </w:rPr>
        <w:t>.910.588.05.62</w:t>
      </w:r>
      <w:r w:rsidRPr="001963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;  </w:t>
      </w:r>
      <w:hyperlink r:id="rId6" w:history="1">
        <w:r w:rsidRPr="00BB53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tulaignk</w:t>
        </w:r>
        <w:r w:rsidRPr="001963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B53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1963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B53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bookmarkStart w:id="0" w:name="_GoBack"/>
      <w:bookmarkEnd w:id="0"/>
    </w:p>
    <w:p w:rsidR="00BD5F28" w:rsidRPr="00196330" w:rsidRDefault="00BD5F28" w:rsidP="007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0D" w:rsidRDefault="00F80D0D"/>
    <w:sectPr w:rsidR="00F8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A2"/>
    <w:rsid w:val="00196330"/>
    <w:rsid w:val="006814BD"/>
    <w:rsid w:val="007B63A2"/>
    <w:rsid w:val="00BD5F28"/>
    <w:rsid w:val="00F80D0D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laignk@yandex.ru" TargetMode="External"/><Relationship Id="rId5" Type="http://schemas.openxmlformats.org/officeDocument/2006/relationships/hyperlink" Target="mailto:chizhikov-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2012-02-13T07:15:00Z</dcterms:created>
  <dcterms:modified xsi:type="dcterms:W3CDTF">2012-02-13T12:44:00Z</dcterms:modified>
</cp:coreProperties>
</file>